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6F4" w:rsidRDefault="00AB323D" w:rsidP="00BC66F4">
      <w:pPr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r w:rsidRPr="007B06B2">
        <w:rPr>
          <w:rFonts w:ascii="方正小标宋简体" w:eastAsia="方正小标宋简体" w:hint="eastAsia"/>
          <w:color w:val="000000" w:themeColor="text1"/>
          <w:sz w:val="44"/>
          <w:szCs w:val="44"/>
        </w:rPr>
        <w:t>四川护理职业学院辅导员职业能力</w:t>
      </w:r>
    </w:p>
    <w:p w:rsidR="00EE35D9" w:rsidRPr="007B06B2" w:rsidRDefault="00AB323D" w:rsidP="00BC66F4">
      <w:pPr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r w:rsidRPr="007B06B2">
        <w:rPr>
          <w:rFonts w:ascii="方正小标宋简体" w:eastAsia="方正小标宋简体" w:hint="eastAsia"/>
          <w:color w:val="000000" w:themeColor="text1"/>
          <w:sz w:val="44"/>
          <w:szCs w:val="44"/>
        </w:rPr>
        <w:t>培训</w:t>
      </w:r>
      <w:r w:rsidR="00BC66F4">
        <w:rPr>
          <w:rFonts w:ascii="方正小标宋简体" w:eastAsia="方正小标宋简体" w:hint="eastAsia"/>
          <w:color w:val="000000" w:themeColor="text1"/>
          <w:sz w:val="44"/>
          <w:szCs w:val="44"/>
        </w:rPr>
        <w:t>服务</w:t>
      </w:r>
      <w:r w:rsidRPr="007B06B2">
        <w:rPr>
          <w:rFonts w:ascii="方正小标宋简体" w:eastAsia="方正小标宋简体" w:hint="eastAsia"/>
          <w:color w:val="000000" w:themeColor="text1"/>
          <w:sz w:val="44"/>
          <w:szCs w:val="44"/>
        </w:rPr>
        <w:t>项目需求说明</w:t>
      </w:r>
    </w:p>
    <w:p w:rsidR="00AB323D" w:rsidRPr="007B06B2" w:rsidRDefault="00AB323D" w:rsidP="00AB323D">
      <w:pPr>
        <w:jc w:val="center"/>
        <w:rPr>
          <w:rFonts w:ascii="仿宋_GB2312" w:eastAsia="仿宋_GB2312"/>
          <w:color w:val="000000" w:themeColor="text1"/>
          <w:sz w:val="32"/>
          <w:szCs w:val="32"/>
        </w:rPr>
      </w:pPr>
    </w:p>
    <w:p w:rsidR="00AB323D" w:rsidRPr="007B06B2" w:rsidRDefault="00841585" w:rsidP="009E235B">
      <w:pPr>
        <w:spacing w:afterLines="50" w:after="156" w:line="520" w:lineRule="exact"/>
        <w:ind w:firstLineChars="200" w:firstLine="643"/>
        <w:rPr>
          <w:rFonts w:ascii="仿宋_GB2312" w:eastAsia="仿宋_GB2312"/>
          <w:b/>
          <w:color w:val="000000" w:themeColor="text1"/>
          <w:sz w:val="32"/>
          <w:szCs w:val="32"/>
        </w:rPr>
      </w:pPr>
      <w:r w:rsidRPr="007B06B2">
        <w:rPr>
          <w:rFonts w:ascii="仿宋_GB2312" w:eastAsia="仿宋_GB2312" w:hint="eastAsia"/>
          <w:b/>
          <w:color w:val="000000" w:themeColor="text1"/>
          <w:sz w:val="32"/>
          <w:szCs w:val="32"/>
        </w:rPr>
        <w:t>一、培训时间</w:t>
      </w:r>
    </w:p>
    <w:p w:rsidR="00841585" w:rsidRPr="007B06B2" w:rsidRDefault="005C1CF8" w:rsidP="00841585">
      <w:pPr>
        <w:spacing w:line="520" w:lineRule="exact"/>
        <w:ind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培训为期3天（具体时间以双方确定为准）</w:t>
      </w:r>
      <w:r w:rsidR="007B06B2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5C1CF8" w:rsidRDefault="00841585" w:rsidP="009E235B">
      <w:pPr>
        <w:spacing w:afterLines="50" w:after="156" w:line="520" w:lineRule="exact"/>
        <w:ind w:firstLineChars="200" w:firstLine="643"/>
        <w:rPr>
          <w:rFonts w:ascii="仿宋_GB2312" w:eastAsia="仿宋_GB2312"/>
          <w:b/>
          <w:color w:val="000000" w:themeColor="text1"/>
          <w:sz w:val="32"/>
          <w:szCs w:val="32"/>
        </w:rPr>
      </w:pPr>
      <w:r w:rsidRPr="007B06B2">
        <w:rPr>
          <w:rFonts w:ascii="仿宋_GB2312" w:eastAsia="仿宋_GB2312" w:hint="eastAsia"/>
          <w:b/>
          <w:color w:val="000000" w:themeColor="text1"/>
          <w:sz w:val="32"/>
          <w:szCs w:val="32"/>
        </w:rPr>
        <w:t>二、</w:t>
      </w:r>
      <w:r w:rsidR="0048561C">
        <w:rPr>
          <w:rFonts w:ascii="仿宋_GB2312" w:eastAsia="仿宋_GB2312" w:hint="eastAsia"/>
          <w:b/>
          <w:color w:val="000000" w:themeColor="text1"/>
          <w:sz w:val="32"/>
          <w:szCs w:val="32"/>
        </w:rPr>
        <w:t>培训对象</w:t>
      </w:r>
    </w:p>
    <w:p w:rsidR="0048561C" w:rsidRPr="0048561C" w:rsidRDefault="0048561C" w:rsidP="0048561C">
      <w:pPr>
        <w:spacing w:line="520" w:lineRule="exact"/>
        <w:ind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48561C">
        <w:rPr>
          <w:rFonts w:ascii="仿宋_GB2312" w:eastAsia="仿宋_GB2312" w:hint="eastAsia"/>
          <w:color w:val="000000" w:themeColor="text1"/>
          <w:sz w:val="32"/>
          <w:szCs w:val="32"/>
        </w:rPr>
        <w:t>从事学生工作的管理人员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、</w:t>
      </w:r>
      <w:r w:rsidRPr="0048561C">
        <w:rPr>
          <w:rFonts w:ascii="仿宋_GB2312" w:eastAsia="仿宋_GB2312" w:hint="eastAsia"/>
          <w:color w:val="000000" w:themeColor="text1"/>
          <w:sz w:val="32"/>
          <w:szCs w:val="32"/>
        </w:rPr>
        <w:t>辅导员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约50人。</w:t>
      </w:r>
    </w:p>
    <w:p w:rsidR="00841585" w:rsidRPr="007B06B2" w:rsidRDefault="0048561C" w:rsidP="009E235B">
      <w:pPr>
        <w:spacing w:afterLines="50" w:after="156" w:line="520" w:lineRule="exact"/>
        <w:ind w:firstLineChars="200" w:firstLine="643"/>
        <w:rPr>
          <w:rFonts w:ascii="仿宋_GB2312" w:eastAsia="仿宋_GB2312"/>
          <w:b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b/>
          <w:color w:val="000000" w:themeColor="text1"/>
          <w:sz w:val="32"/>
          <w:szCs w:val="32"/>
        </w:rPr>
        <w:t>三、</w:t>
      </w:r>
      <w:r w:rsidR="00841585" w:rsidRPr="007B06B2">
        <w:rPr>
          <w:rFonts w:ascii="仿宋_GB2312" w:eastAsia="仿宋_GB2312" w:hint="eastAsia"/>
          <w:b/>
          <w:color w:val="000000" w:themeColor="text1"/>
          <w:sz w:val="32"/>
          <w:szCs w:val="32"/>
        </w:rPr>
        <w:t>培训内容</w:t>
      </w:r>
    </w:p>
    <w:tbl>
      <w:tblPr>
        <w:tblStyle w:val="a6"/>
        <w:tblW w:w="8897" w:type="dxa"/>
        <w:tblLook w:val="04A0" w:firstRow="1" w:lastRow="0" w:firstColumn="1" w:lastColumn="0" w:noHBand="0" w:noVBand="1"/>
      </w:tblPr>
      <w:tblGrid>
        <w:gridCol w:w="2154"/>
        <w:gridCol w:w="1276"/>
        <w:gridCol w:w="5467"/>
      </w:tblGrid>
      <w:tr w:rsidR="0048561C" w:rsidRPr="00D45AC2" w:rsidTr="00AD1E39">
        <w:tc>
          <w:tcPr>
            <w:tcW w:w="2154" w:type="dxa"/>
          </w:tcPr>
          <w:p w:rsidR="0048561C" w:rsidRPr="00D45AC2" w:rsidRDefault="0048561C" w:rsidP="00841585">
            <w:pPr>
              <w:spacing w:line="52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D45AC2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类型</w:t>
            </w:r>
          </w:p>
        </w:tc>
        <w:tc>
          <w:tcPr>
            <w:tcW w:w="1276" w:type="dxa"/>
          </w:tcPr>
          <w:p w:rsidR="0048561C" w:rsidRPr="00D45AC2" w:rsidRDefault="0048561C" w:rsidP="00841585">
            <w:pPr>
              <w:spacing w:line="52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D45AC2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地点</w:t>
            </w:r>
          </w:p>
        </w:tc>
        <w:tc>
          <w:tcPr>
            <w:tcW w:w="5467" w:type="dxa"/>
          </w:tcPr>
          <w:p w:rsidR="0048561C" w:rsidRPr="00D45AC2" w:rsidRDefault="0048561C" w:rsidP="00841585">
            <w:pPr>
              <w:spacing w:line="52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D45AC2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要求</w:t>
            </w:r>
          </w:p>
        </w:tc>
      </w:tr>
      <w:tr w:rsidR="0048561C" w:rsidRPr="00D45AC2" w:rsidTr="00AD1E39">
        <w:tc>
          <w:tcPr>
            <w:tcW w:w="2154" w:type="dxa"/>
            <w:vAlign w:val="center"/>
          </w:tcPr>
          <w:p w:rsidR="0048561C" w:rsidRPr="00D45AC2" w:rsidRDefault="0048561C" w:rsidP="00841585">
            <w:pPr>
              <w:spacing w:line="520" w:lineRule="exact"/>
              <w:jc w:val="center"/>
              <w:rPr>
                <w:rFonts w:ascii="仿宋_GB2312" w:eastAsia="仿宋_GB2312"/>
                <w:b/>
                <w:color w:val="000000" w:themeColor="text1"/>
                <w:sz w:val="28"/>
                <w:szCs w:val="28"/>
              </w:rPr>
            </w:pPr>
            <w:r w:rsidRPr="00D45AC2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心理辅导技术专题培训（2天）</w:t>
            </w:r>
          </w:p>
        </w:tc>
        <w:tc>
          <w:tcPr>
            <w:tcW w:w="1276" w:type="dxa"/>
            <w:vAlign w:val="center"/>
          </w:tcPr>
          <w:p w:rsidR="0048561C" w:rsidRPr="00D45AC2" w:rsidRDefault="0048561C" w:rsidP="00841585">
            <w:pPr>
              <w:spacing w:line="520" w:lineRule="exact"/>
              <w:jc w:val="center"/>
              <w:rPr>
                <w:rFonts w:ascii="仿宋_GB2312" w:eastAsia="仿宋_GB2312"/>
                <w:b/>
                <w:color w:val="000000" w:themeColor="text1"/>
                <w:sz w:val="28"/>
                <w:szCs w:val="28"/>
              </w:rPr>
            </w:pPr>
            <w:r w:rsidRPr="00D45AC2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成都市</w:t>
            </w:r>
          </w:p>
        </w:tc>
        <w:tc>
          <w:tcPr>
            <w:tcW w:w="5467" w:type="dxa"/>
          </w:tcPr>
          <w:p w:rsidR="0048561C" w:rsidRPr="00D45AC2" w:rsidRDefault="0048561C" w:rsidP="00B06BFA">
            <w:pPr>
              <w:spacing w:line="520" w:lineRule="exact"/>
              <w:jc w:val="left"/>
              <w:rPr>
                <w:rFonts w:ascii="仿宋_GB2312" w:eastAsia="仿宋_GB2312"/>
                <w:b/>
                <w:color w:val="000000" w:themeColor="text1"/>
                <w:sz w:val="28"/>
                <w:szCs w:val="28"/>
              </w:rPr>
            </w:pPr>
            <w:r w:rsidRPr="00D45AC2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1.培训专家为国内高校心理咨询领域专家、学者，副高及以上职称。</w:t>
            </w:r>
            <w:r w:rsidR="008F7E7A" w:rsidRPr="00D45AC2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2</w:t>
            </w:r>
            <w:r w:rsidRPr="00D45AC2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.内容为适用于高校的心理咨询技术的理论和应用，</w:t>
            </w:r>
            <w:r w:rsidR="00B06BFA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主要为</w:t>
            </w:r>
            <w:r w:rsidRPr="00D45AC2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焦点解决、认知疗法等。</w:t>
            </w:r>
            <w:r w:rsidR="008F7E7A" w:rsidRPr="00D45AC2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3</w:t>
            </w:r>
            <w:r w:rsidRPr="00D45AC2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.提供2次午餐。</w:t>
            </w:r>
          </w:p>
        </w:tc>
      </w:tr>
      <w:tr w:rsidR="0048561C" w:rsidRPr="00D45AC2" w:rsidTr="00AD1E39">
        <w:tc>
          <w:tcPr>
            <w:tcW w:w="2154" w:type="dxa"/>
            <w:vAlign w:val="center"/>
          </w:tcPr>
          <w:p w:rsidR="0048561C" w:rsidRPr="00D45AC2" w:rsidRDefault="0048561C" w:rsidP="009E235B">
            <w:pPr>
              <w:spacing w:line="520" w:lineRule="exact"/>
              <w:rPr>
                <w:rFonts w:ascii="仿宋_GB2312" w:eastAsia="仿宋_GB2312"/>
                <w:b/>
                <w:color w:val="000000" w:themeColor="text1"/>
                <w:sz w:val="28"/>
                <w:szCs w:val="28"/>
              </w:rPr>
            </w:pPr>
            <w:r w:rsidRPr="00D45AC2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辅导员队伍专业化建设主题培训（半天）</w:t>
            </w:r>
          </w:p>
        </w:tc>
        <w:tc>
          <w:tcPr>
            <w:tcW w:w="1276" w:type="dxa"/>
            <w:vAlign w:val="center"/>
          </w:tcPr>
          <w:p w:rsidR="0048561C" w:rsidRPr="00D45AC2" w:rsidRDefault="0048561C" w:rsidP="00841585">
            <w:pPr>
              <w:spacing w:line="52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D45AC2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成都</w:t>
            </w:r>
          </w:p>
          <w:p w:rsidR="0048561C" w:rsidRPr="00D45AC2" w:rsidRDefault="0048561C" w:rsidP="00841585">
            <w:pPr>
              <w:spacing w:line="520" w:lineRule="exact"/>
              <w:jc w:val="center"/>
              <w:rPr>
                <w:rFonts w:ascii="仿宋_GB2312" w:eastAsia="仿宋_GB2312"/>
                <w:b/>
                <w:color w:val="000000" w:themeColor="text1"/>
                <w:sz w:val="28"/>
                <w:szCs w:val="28"/>
              </w:rPr>
            </w:pPr>
            <w:r w:rsidRPr="00D45AC2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校区</w:t>
            </w:r>
          </w:p>
        </w:tc>
        <w:tc>
          <w:tcPr>
            <w:tcW w:w="5467" w:type="dxa"/>
          </w:tcPr>
          <w:p w:rsidR="0048561C" w:rsidRPr="00D45AC2" w:rsidRDefault="004856DE" w:rsidP="004856DE">
            <w:pPr>
              <w:spacing w:line="520" w:lineRule="exact"/>
              <w:jc w:val="left"/>
              <w:rPr>
                <w:rFonts w:ascii="仿宋_GB2312" w:eastAsia="仿宋_GB2312"/>
                <w:b/>
                <w:color w:val="000000" w:themeColor="text1"/>
                <w:sz w:val="28"/>
                <w:szCs w:val="28"/>
              </w:rPr>
            </w:pPr>
            <w:r w:rsidRPr="00D45AC2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1.培训专家为国内高校优秀辅导员，在全国辅导员大赛、全国辅导员年度人物等国家级比赛中获奖</w:t>
            </w:r>
            <w:r w:rsidR="0048561C" w:rsidRPr="00D45AC2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。2.内容结合高校辅导员队伍发展历程和专业化建设。</w:t>
            </w:r>
          </w:p>
        </w:tc>
      </w:tr>
      <w:tr w:rsidR="0048561C" w:rsidRPr="00D45AC2" w:rsidTr="00AD1E39">
        <w:tc>
          <w:tcPr>
            <w:tcW w:w="2154" w:type="dxa"/>
            <w:vAlign w:val="center"/>
          </w:tcPr>
          <w:p w:rsidR="0048561C" w:rsidRPr="00D45AC2" w:rsidRDefault="0048561C" w:rsidP="007B06B2">
            <w:pPr>
              <w:spacing w:line="52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D45AC2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素质拓展训练（半天）</w:t>
            </w:r>
          </w:p>
        </w:tc>
        <w:tc>
          <w:tcPr>
            <w:tcW w:w="1276" w:type="dxa"/>
            <w:vAlign w:val="center"/>
          </w:tcPr>
          <w:p w:rsidR="0048561C" w:rsidRPr="00D45AC2" w:rsidRDefault="0048561C" w:rsidP="00136A28">
            <w:pPr>
              <w:spacing w:line="52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D45AC2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成都市拓展基地</w:t>
            </w:r>
          </w:p>
        </w:tc>
        <w:tc>
          <w:tcPr>
            <w:tcW w:w="5467" w:type="dxa"/>
          </w:tcPr>
          <w:p w:rsidR="0048561C" w:rsidRPr="00D45AC2" w:rsidRDefault="0048561C" w:rsidP="007B06B2">
            <w:pPr>
              <w:spacing w:line="520" w:lineRule="exact"/>
              <w:rPr>
                <w:rFonts w:ascii="仿宋_GB2312" w:eastAsia="仿宋_GB2312"/>
                <w:b/>
                <w:color w:val="000000" w:themeColor="text1"/>
                <w:sz w:val="28"/>
                <w:szCs w:val="28"/>
              </w:rPr>
            </w:pPr>
            <w:r w:rsidRPr="00D45AC2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1.提供符合训练要求、安全保障的拓展场地。2.基地距离成都校区2小时以内车程，提供往返成都校区至基地的大巴。3.配有详细拓展方案，每个项目都由具有资质的指导教师。</w:t>
            </w:r>
            <w:r w:rsidR="00AD1E39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4.提供</w:t>
            </w:r>
            <w:r w:rsidR="00844CDF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摄影、</w:t>
            </w:r>
            <w:r w:rsidR="00AD1E39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瓶装水和食物。</w:t>
            </w:r>
          </w:p>
        </w:tc>
      </w:tr>
    </w:tbl>
    <w:p w:rsidR="007B06B2" w:rsidRDefault="007B06B2" w:rsidP="007B06B2">
      <w:pPr>
        <w:spacing w:afterLines="50" w:after="156" w:line="520" w:lineRule="exact"/>
        <w:ind w:firstLineChars="200" w:firstLine="643"/>
        <w:rPr>
          <w:rFonts w:ascii="仿宋_GB2312" w:eastAsia="仿宋_GB2312"/>
          <w:b/>
          <w:color w:val="000000" w:themeColor="text1"/>
          <w:sz w:val="32"/>
          <w:szCs w:val="32"/>
        </w:rPr>
      </w:pPr>
    </w:p>
    <w:p w:rsidR="00841585" w:rsidRDefault="007B06B2" w:rsidP="007B06B2">
      <w:pPr>
        <w:spacing w:afterLines="50" w:after="156" w:line="520" w:lineRule="exact"/>
        <w:ind w:firstLineChars="200" w:firstLine="643"/>
        <w:rPr>
          <w:rFonts w:ascii="仿宋_GB2312" w:eastAsia="仿宋_GB2312"/>
          <w:b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b/>
          <w:color w:val="000000" w:themeColor="text1"/>
          <w:sz w:val="32"/>
          <w:szCs w:val="32"/>
        </w:rPr>
        <w:lastRenderedPageBreak/>
        <w:t>三、供应方职责</w:t>
      </w:r>
    </w:p>
    <w:p w:rsidR="007B06B2" w:rsidRPr="00E64DF8" w:rsidRDefault="007B06B2" w:rsidP="00834F5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64DF8">
        <w:rPr>
          <w:rFonts w:ascii="仿宋_GB2312" w:eastAsia="仿宋_GB2312" w:hAnsi="仿宋" w:hint="eastAsia"/>
          <w:sz w:val="32"/>
          <w:szCs w:val="32"/>
        </w:rPr>
        <w:t xml:space="preserve">1.按培训要求设计培训方案，并按双方确认的培训方案组织实施。 </w:t>
      </w:r>
    </w:p>
    <w:p w:rsidR="007B06B2" w:rsidRPr="00E64DF8" w:rsidRDefault="007B06B2" w:rsidP="00834F5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64DF8">
        <w:rPr>
          <w:rFonts w:ascii="仿宋_GB2312" w:eastAsia="仿宋_GB2312" w:hAnsi="仿宋" w:hint="eastAsia"/>
          <w:sz w:val="32"/>
          <w:szCs w:val="32"/>
        </w:rPr>
        <w:t>2.保证授课教师按培训方案按时授课，不得随意变更培训内容；如邀请专家有特殊情况，应</w:t>
      </w:r>
      <w:r w:rsidR="006C32C0">
        <w:rPr>
          <w:rFonts w:ascii="仿宋_GB2312" w:eastAsia="仿宋_GB2312" w:hAnsi="仿宋" w:hint="eastAsia"/>
          <w:sz w:val="32"/>
          <w:szCs w:val="32"/>
        </w:rPr>
        <w:t>提前</w:t>
      </w:r>
      <w:r w:rsidRPr="00E64DF8">
        <w:rPr>
          <w:rFonts w:ascii="仿宋_GB2312" w:eastAsia="仿宋_GB2312" w:hAnsi="仿宋" w:hint="eastAsia"/>
          <w:sz w:val="32"/>
          <w:szCs w:val="32"/>
        </w:rPr>
        <w:t>与甲方协商更换合适人选。</w:t>
      </w:r>
    </w:p>
    <w:p w:rsidR="007B06B2" w:rsidRPr="00E64DF8" w:rsidRDefault="007B06B2" w:rsidP="00834F5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64DF8">
        <w:rPr>
          <w:rFonts w:ascii="仿宋_GB2312" w:eastAsia="仿宋_GB2312" w:hAnsi="仿宋" w:hint="eastAsia"/>
          <w:sz w:val="32"/>
          <w:szCs w:val="32"/>
        </w:rPr>
        <w:t>3.负责安排培训所需的场地、会议布置、专家食宿和</w:t>
      </w:r>
      <w:r w:rsidR="009414DF">
        <w:rPr>
          <w:rFonts w:ascii="仿宋_GB2312" w:eastAsia="仿宋_GB2312" w:hAnsi="仿宋" w:hint="eastAsia"/>
          <w:sz w:val="32"/>
          <w:szCs w:val="32"/>
        </w:rPr>
        <w:t>接送</w:t>
      </w:r>
      <w:r w:rsidRPr="00E64DF8">
        <w:rPr>
          <w:rFonts w:ascii="仿宋_GB2312" w:eastAsia="仿宋_GB2312" w:hAnsi="仿宋" w:hint="eastAsia"/>
          <w:sz w:val="32"/>
          <w:szCs w:val="32"/>
        </w:rPr>
        <w:t>等事宜</w:t>
      </w:r>
      <w:r w:rsidR="00AD1E39">
        <w:rPr>
          <w:rFonts w:ascii="仿宋_GB2312" w:eastAsia="仿宋_GB2312" w:hAnsi="仿宋" w:hint="eastAsia"/>
          <w:sz w:val="32"/>
          <w:szCs w:val="32"/>
        </w:rPr>
        <w:t>，做好后勤保障服务，提供瓶装水、培训资料等</w:t>
      </w:r>
      <w:r w:rsidRPr="00E64DF8">
        <w:rPr>
          <w:rFonts w:ascii="仿宋_GB2312" w:eastAsia="仿宋_GB2312" w:hAnsi="仿宋" w:hint="eastAsia"/>
          <w:sz w:val="32"/>
          <w:szCs w:val="32"/>
        </w:rPr>
        <w:t>。</w:t>
      </w:r>
    </w:p>
    <w:p w:rsidR="007B06B2" w:rsidRPr="00E64DF8" w:rsidRDefault="007B06B2" w:rsidP="00834F5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64DF8">
        <w:rPr>
          <w:rFonts w:ascii="仿宋_GB2312" w:eastAsia="仿宋_GB2312" w:hAnsi="仿宋" w:hint="eastAsia"/>
          <w:sz w:val="32"/>
          <w:szCs w:val="32"/>
        </w:rPr>
        <w:t>4.素质拓展训练确保人员安全，提供专业指导教师和后勤保障服务，为每位参与培训人员购买保险</w:t>
      </w:r>
      <w:r w:rsidR="0068388A" w:rsidRPr="00E64DF8">
        <w:rPr>
          <w:rFonts w:ascii="仿宋_GB2312" w:eastAsia="仿宋_GB2312" w:hAnsi="仿宋" w:hint="eastAsia"/>
          <w:sz w:val="32"/>
          <w:szCs w:val="32"/>
        </w:rPr>
        <w:t>。</w:t>
      </w:r>
    </w:p>
    <w:p w:rsidR="007B06B2" w:rsidRPr="00E64DF8" w:rsidRDefault="0068388A" w:rsidP="00834F5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64DF8">
        <w:rPr>
          <w:rFonts w:ascii="仿宋_GB2312" w:eastAsia="仿宋_GB2312" w:hAnsi="仿宋" w:hint="eastAsia"/>
          <w:sz w:val="32"/>
          <w:szCs w:val="32"/>
        </w:rPr>
        <w:t>5.</w:t>
      </w:r>
      <w:r w:rsidR="007B06B2" w:rsidRPr="00E64DF8">
        <w:rPr>
          <w:rFonts w:ascii="仿宋_GB2312" w:eastAsia="仿宋_GB2312" w:hAnsi="仿宋" w:hint="eastAsia"/>
          <w:sz w:val="32"/>
          <w:szCs w:val="32"/>
        </w:rPr>
        <w:t>配备项目负责人进行日常管理和服务。</w:t>
      </w:r>
    </w:p>
    <w:p w:rsidR="002A2394" w:rsidRDefault="002A2394" w:rsidP="007B06B2">
      <w:pPr>
        <w:spacing w:line="480" w:lineRule="exact"/>
        <w:ind w:firstLine="560"/>
        <w:rPr>
          <w:rFonts w:ascii="仿宋" w:eastAsia="仿宋" w:hAnsi="仿宋"/>
          <w:sz w:val="28"/>
          <w:szCs w:val="28"/>
        </w:rPr>
      </w:pPr>
    </w:p>
    <w:p w:rsidR="007B06B2" w:rsidRDefault="003C4CB7" w:rsidP="003C4CB7">
      <w:pPr>
        <w:spacing w:afterLines="50" w:after="156" w:line="520" w:lineRule="exact"/>
        <w:rPr>
          <w:rFonts w:ascii="仿宋_GB2312" w:eastAsia="仿宋_GB2312"/>
          <w:b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b/>
          <w:color w:val="000000" w:themeColor="text1"/>
          <w:sz w:val="32"/>
          <w:szCs w:val="32"/>
        </w:rPr>
        <w:t xml:space="preserve">   四、项目</w:t>
      </w:r>
      <w:r w:rsidR="004A623C">
        <w:rPr>
          <w:rFonts w:ascii="仿宋_GB2312" w:eastAsia="仿宋_GB2312" w:hint="eastAsia"/>
          <w:b/>
          <w:color w:val="000000" w:themeColor="text1"/>
          <w:sz w:val="32"/>
          <w:szCs w:val="32"/>
        </w:rPr>
        <w:t>经费</w:t>
      </w:r>
    </w:p>
    <w:p w:rsidR="00E55D91" w:rsidRPr="00E55D91" w:rsidRDefault="00E55D91" w:rsidP="00E55D91">
      <w:pPr>
        <w:spacing w:line="520" w:lineRule="exact"/>
        <w:ind w:firstLine="561"/>
        <w:rPr>
          <w:rFonts w:ascii="仿宋_GB2312" w:eastAsia="仿宋_GB2312" w:hAnsi="仿宋"/>
          <w:sz w:val="32"/>
          <w:szCs w:val="32"/>
        </w:rPr>
      </w:pPr>
      <w:r w:rsidRPr="00E55D91">
        <w:rPr>
          <w:rFonts w:ascii="仿宋_GB2312" w:eastAsia="仿宋_GB2312" w:hAnsi="仿宋" w:hint="eastAsia"/>
          <w:sz w:val="32"/>
          <w:szCs w:val="32"/>
        </w:rPr>
        <w:t>此项目</w:t>
      </w:r>
      <w:r w:rsidR="00834F5B">
        <w:rPr>
          <w:rFonts w:ascii="仿宋_GB2312" w:eastAsia="仿宋_GB2312" w:hAnsi="仿宋" w:hint="eastAsia"/>
          <w:sz w:val="32"/>
          <w:szCs w:val="32"/>
        </w:rPr>
        <w:t>总价</w:t>
      </w:r>
      <w:r w:rsidR="004A623C">
        <w:rPr>
          <w:rFonts w:ascii="仿宋_GB2312" w:eastAsia="仿宋_GB2312" w:hAnsi="仿宋" w:hint="eastAsia"/>
          <w:sz w:val="32"/>
          <w:szCs w:val="32"/>
        </w:rPr>
        <w:t>不超过4.98万元</w:t>
      </w:r>
      <w:r w:rsidR="00A25A02">
        <w:rPr>
          <w:rFonts w:ascii="仿宋_GB2312" w:eastAsia="仿宋_GB2312" w:hAnsi="仿宋" w:hint="eastAsia"/>
          <w:sz w:val="32"/>
          <w:szCs w:val="32"/>
        </w:rPr>
        <w:t>，含4.98万元</w:t>
      </w:r>
      <w:bookmarkStart w:id="0" w:name="_GoBack"/>
      <w:bookmarkEnd w:id="0"/>
      <w:r w:rsidR="004A623C">
        <w:rPr>
          <w:rFonts w:ascii="仿宋_GB2312" w:eastAsia="仿宋_GB2312" w:hAnsi="仿宋" w:hint="eastAsia"/>
          <w:sz w:val="32"/>
          <w:szCs w:val="32"/>
        </w:rPr>
        <w:t>。</w:t>
      </w:r>
    </w:p>
    <w:p w:rsidR="00E55D91" w:rsidRPr="00E55D91" w:rsidRDefault="00E55D91">
      <w:pPr>
        <w:spacing w:line="520" w:lineRule="exact"/>
        <w:ind w:firstLine="561"/>
        <w:rPr>
          <w:rFonts w:ascii="仿宋_GB2312" w:eastAsia="仿宋_GB2312" w:hAnsi="仿宋"/>
          <w:sz w:val="32"/>
          <w:szCs w:val="32"/>
        </w:rPr>
      </w:pPr>
    </w:p>
    <w:sectPr w:rsidR="00E55D91" w:rsidRPr="00E55D9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E60" w:rsidRDefault="00661E60" w:rsidP="00AB323D">
      <w:r>
        <w:separator/>
      </w:r>
    </w:p>
  </w:endnote>
  <w:endnote w:type="continuationSeparator" w:id="0">
    <w:p w:rsidR="00661E60" w:rsidRDefault="00661E60" w:rsidP="00AB3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183991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1"/>
      </w:rPr>
    </w:sdtEndPr>
    <w:sdtContent>
      <w:p w:rsidR="00125C0D" w:rsidRPr="00125C0D" w:rsidRDefault="00125C0D">
        <w:pPr>
          <w:pStyle w:val="a4"/>
          <w:jc w:val="right"/>
          <w:rPr>
            <w:rFonts w:asciiTheme="minorEastAsia" w:hAnsiTheme="minorEastAsia"/>
            <w:sz w:val="21"/>
          </w:rPr>
        </w:pPr>
        <w:r w:rsidRPr="00125C0D">
          <w:rPr>
            <w:rFonts w:asciiTheme="minorEastAsia" w:hAnsiTheme="minorEastAsia"/>
            <w:sz w:val="21"/>
          </w:rPr>
          <w:fldChar w:fldCharType="begin"/>
        </w:r>
        <w:r w:rsidRPr="00125C0D">
          <w:rPr>
            <w:rFonts w:asciiTheme="minorEastAsia" w:hAnsiTheme="minorEastAsia"/>
            <w:sz w:val="21"/>
          </w:rPr>
          <w:instrText>PAGE   \* MERGEFORMAT</w:instrText>
        </w:r>
        <w:r w:rsidRPr="00125C0D">
          <w:rPr>
            <w:rFonts w:asciiTheme="minorEastAsia" w:hAnsiTheme="minorEastAsia"/>
            <w:sz w:val="21"/>
          </w:rPr>
          <w:fldChar w:fldCharType="separate"/>
        </w:r>
        <w:r w:rsidR="00A25A02" w:rsidRPr="00A25A02">
          <w:rPr>
            <w:rFonts w:asciiTheme="minorEastAsia" w:hAnsiTheme="minorEastAsia"/>
            <w:noProof/>
            <w:sz w:val="21"/>
            <w:lang w:val="zh-CN"/>
          </w:rPr>
          <w:t>2</w:t>
        </w:r>
        <w:r w:rsidRPr="00125C0D">
          <w:rPr>
            <w:rFonts w:asciiTheme="minorEastAsia" w:hAnsiTheme="minorEastAsia"/>
            <w:sz w:val="21"/>
          </w:rPr>
          <w:fldChar w:fldCharType="end"/>
        </w:r>
      </w:p>
    </w:sdtContent>
  </w:sdt>
  <w:p w:rsidR="00125C0D" w:rsidRDefault="00125C0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E60" w:rsidRDefault="00661E60" w:rsidP="00AB323D">
      <w:r>
        <w:separator/>
      </w:r>
    </w:p>
  </w:footnote>
  <w:footnote w:type="continuationSeparator" w:id="0">
    <w:p w:rsidR="00661E60" w:rsidRDefault="00661E60" w:rsidP="00AB32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30CC5"/>
    <w:multiLevelType w:val="hybridMultilevel"/>
    <w:tmpl w:val="04C8C41A"/>
    <w:lvl w:ilvl="0" w:tplc="A672D96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A96"/>
    <w:rsid w:val="000B5FA8"/>
    <w:rsid w:val="00125C0D"/>
    <w:rsid w:val="00136A28"/>
    <w:rsid w:val="00200DDB"/>
    <w:rsid w:val="0021258B"/>
    <w:rsid w:val="002A2394"/>
    <w:rsid w:val="003C4CB7"/>
    <w:rsid w:val="00444DA5"/>
    <w:rsid w:val="0048561C"/>
    <w:rsid w:val="004856DE"/>
    <w:rsid w:val="004A623C"/>
    <w:rsid w:val="005C1CF8"/>
    <w:rsid w:val="005E2463"/>
    <w:rsid w:val="00661E60"/>
    <w:rsid w:val="0068388A"/>
    <w:rsid w:val="006C32C0"/>
    <w:rsid w:val="0071018B"/>
    <w:rsid w:val="007A2D1E"/>
    <w:rsid w:val="007B06B2"/>
    <w:rsid w:val="00834F5B"/>
    <w:rsid w:val="00841585"/>
    <w:rsid w:val="00844CDF"/>
    <w:rsid w:val="008F7E7A"/>
    <w:rsid w:val="009414DF"/>
    <w:rsid w:val="009E235B"/>
    <w:rsid w:val="00A15A96"/>
    <w:rsid w:val="00A25A02"/>
    <w:rsid w:val="00A46DCB"/>
    <w:rsid w:val="00A92CC9"/>
    <w:rsid w:val="00AB323D"/>
    <w:rsid w:val="00AD1E39"/>
    <w:rsid w:val="00B06BFA"/>
    <w:rsid w:val="00BC66F4"/>
    <w:rsid w:val="00CB74CF"/>
    <w:rsid w:val="00D45AC2"/>
    <w:rsid w:val="00DB768E"/>
    <w:rsid w:val="00E55D91"/>
    <w:rsid w:val="00E64DF8"/>
    <w:rsid w:val="00EE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2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32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32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32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323D"/>
    <w:rPr>
      <w:sz w:val="18"/>
      <w:szCs w:val="18"/>
    </w:rPr>
  </w:style>
  <w:style w:type="paragraph" w:styleId="a5">
    <w:name w:val="List Paragraph"/>
    <w:basedOn w:val="a"/>
    <w:uiPriority w:val="34"/>
    <w:qFormat/>
    <w:rsid w:val="00841585"/>
    <w:pPr>
      <w:ind w:firstLineChars="200" w:firstLine="420"/>
    </w:pPr>
  </w:style>
  <w:style w:type="table" w:styleId="a6">
    <w:name w:val="Table Grid"/>
    <w:basedOn w:val="a1"/>
    <w:uiPriority w:val="59"/>
    <w:rsid w:val="008415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2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32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32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32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323D"/>
    <w:rPr>
      <w:sz w:val="18"/>
      <w:szCs w:val="18"/>
    </w:rPr>
  </w:style>
  <w:style w:type="paragraph" w:styleId="a5">
    <w:name w:val="List Paragraph"/>
    <w:basedOn w:val="a"/>
    <w:uiPriority w:val="34"/>
    <w:qFormat/>
    <w:rsid w:val="00841585"/>
    <w:pPr>
      <w:ind w:firstLineChars="200" w:firstLine="420"/>
    </w:pPr>
  </w:style>
  <w:style w:type="table" w:styleId="a6">
    <w:name w:val="Table Grid"/>
    <w:basedOn w:val="a1"/>
    <w:uiPriority w:val="59"/>
    <w:rsid w:val="008415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98</Words>
  <Characters>565</Characters>
  <Application>Microsoft Office Word</Application>
  <DocSecurity>0</DocSecurity>
  <Lines>4</Lines>
  <Paragraphs>1</Paragraphs>
  <ScaleCrop>false</ScaleCrop>
  <Company>Microsoft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29</cp:revision>
  <dcterms:created xsi:type="dcterms:W3CDTF">2021-03-22T06:52:00Z</dcterms:created>
  <dcterms:modified xsi:type="dcterms:W3CDTF">2021-03-30T02:39:00Z</dcterms:modified>
</cp:coreProperties>
</file>