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hAnsi="宋体"/>
          <w:sz w:val="32"/>
          <w:szCs w:val="32"/>
          <w:lang w:val="en-US" w:eastAsia="zh-CN"/>
        </w:rPr>
        <w:t>附件1</w:t>
      </w:r>
      <w:r>
        <w:rPr>
          <w:rFonts w:hint="eastAsia" w:ascii="宋体" w:hAnsi="宋体" w:eastAsia="宋体"/>
          <w:sz w:val="32"/>
          <w:szCs w:val="32"/>
        </w:rPr>
        <w:t>：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宋体" w:hAnsi="宋体" w:eastAsia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四川护理职业学院危化品、过期药品处置</w:t>
      </w:r>
    </w:p>
    <w:p>
      <w:pPr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采购项目报价单</w:t>
      </w:r>
    </w:p>
    <w:p>
      <w:pPr>
        <w:rPr>
          <w:rFonts w:ascii="宋体" w:hAnsi="宋体" w:eastAsia="宋体"/>
        </w:rPr>
      </w:pP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投标人名称（加盖公章）：         </w:t>
      </w:r>
    </w:p>
    <w:tbl>
      <w:tblPr>
        <w:tblStyle w:val="2"/>
        <w:tblW w:w="86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  <w:gridCol w:w="5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2982" w:type="dxa"/>
            <w:shd w:val="clear" w:color="auto" w:fill="auto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四川护理职业学院危化品、</w:t>
            </w:r>
            <w:bookmarkStart w:id="0" w:name="_GoBack"/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过期</w:t>
            </w:r>
            <w:bookmarkEnd w:id="0"/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药品处置采购项目</w:t>
            </w:r>
          </w:p>
        </w:tc>
        <w:tc>
          <w:tcPr>
            <w:tcW w:w="5618" w:type="dxa"/>
            <w:shd w:val="clear" w:color="auto" w:fill="auto"/>
            <w:vAlign w:val="top"/>
          </w:tcPr>
          <w:p>
            <w:pPr>
              <w:ind w:firstLine="800" w:firstLineChars="250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  <w:p>
            <w:pPr>
              <w:ind w:firstLine="320" w:firstLineChars="100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（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）元</w:t>
            </w:r>
          </w:p>
        </w:tc>
      </w:tr>
    </w:tbl>
    <w:p>
      <w:pPr>
        <w:spacing w:after="0" w:line="520" w:lineRule="exact"/>
        <w:rPr>
          <w:rFonts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说明：本报价为包干价，包含但不限于此次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处理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工作所产生的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处置费、</w:t>
      </w:r>
      <w:r>
        <w:rPr>
          <w:rFonts w:hint="eastAsia" w:ascii="仿宋_GB2312" w:hAnsi="宋体" w:eastAsia="仿宋_GB2312" w:cs="宋体"/>
          <w:bCs/>
          <w:sz w:val="32"/>
          <w:szCs w:val="32"/>
        </w:rPr>
        <w:t>车辆运输费、搬运人工费、搬运工人餐费、保险费、管理费、发票税金等所有费用。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37F4F"/>
    <w:rsid w:val="1C502C62"/>
    <w:rsid w:val="36137F4F"/>
    <w:rsid w:val="46A4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杨桃子yalta</dc:creator>
  <cp:lastModifiedBy>杨桃子yalta</cp:lastModifiedBy>
  <dcterms:modified xsi:type="dcterms:W3CDTF">2021-04-07T09:00:13Z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4647B61DF2FF4BE2B2366306649B4E08</vt:lpwstr>
  </property>
</Properties>
</file>