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四川护理职业学院成都校区动物房改造设备采购项目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报价单</w:t>
      </w:r>
    </w:p>
    <w:p/>
    <w:tbl>
      <w:tblPr>
        <w:tblStyle w:val="2"/>
        <w:tblpPr w:leftFromText="180" w:rightFromText="180" w:vertAnchor="text" w:horzAnchor="page" w:tblpX="1552" w:tblpY="333"/>
        <w:tblOverlap w:val="never"/>
        <w:tblW w:w="5138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643"/>
        <w:gridCol w:w="885"/>
        <w:gridCol w:w="905"/>
        <w:gridCol w:w="1722"/>
        <w:gridCol w:w="278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总价（元）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干养式兔笼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鼠饲养平板架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工业排风扇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eastAsia="zh-CN"/>
              </w:rPr>
              <w:t>个</w:t>
            </w:r>
          </w:p>
        </w:tc>
        <w:tc>
          <w:tcPr>
            <w:tcW w:w="10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371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总计（元）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p/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公司（盖章）：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4F3F"/>
    <w:rsid w:val="022D15AC"/>
    <w:rsid w:val="12FB6665"/>
    <w:rsid w:val="2B3B5A4B"/>
    <w:rsid w:val="2FE40A73"/>
    <w:rsid w:val="73AC7FE4"/>
    <w:rsid w:val="79CA2C5A"/>
    <w:rsid w:val="7A854F3F"/>
    <w:rsid w:val="7DB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0</TotalTime>
  <ScaleCrop>false</ScaleCrop>
  <LinksUpToDate>false</LinksUpToDate>
  <CharactersWithSpaces>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2021-09-24T08:26:00Z</dcterms:created>
  <dc:creator>THTFPC</dc:creator>
  <cp:lastModifiedBy>护理学院继教村医办胡杨</cp:lastModifiedBy>
  <dcterms:modified xsi:type="dcterms:W3CDTF">2021-09-28T01:46:06Z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0E536B4BE87E43D88AAD889A3F440E77</vt:lpwstr>
  </property>
</Properties>
</file>