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16" w:rsidRDefault="00292D1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F32516" w:rsidRDefault="00292D1B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仿宋"/>
          <w:sz w:val="28"/>
          <w:szCs w:val="28"/>
        </w:rPr>
      </w:pPr>
      <w:r>
        <w:rPr>
          <w:rFonts w:ascii="方正小标宋简体" w:eastAsia="方正小标宋简体" w:hAnsi="仿宋" w:hint="eastAsia"/>
          <w:sz w:val="28"/>
          <w:szCs w:val="28"/>
        </w:rPr>
        <w:t>四川护理职业学院2022年护士执业资格考试辅导学习系统账号采购报价单</w:t>
      </w:r>
    </w:p>
    <w:p w:rsidR="00F32516" w:rsidRDefault="00292D1B"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ascii="宋体" w:hAnsi="宋体" w:cs="宋体" w:hint="eastAsia"/>
          <w:kern w:val="0"/>
          <w:szCs w:val="17"/>
        </w:rPr>
        <w:t>投标人名称：（盖章）</w:t>
      </w:r>
    </w:p>
    <w:tbl>
      <w:tblPr>
        <w:tblW w:w="9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707"/>
        <w:gridCol w:w="2253"/>
        <w:gridCol w:w="1358"/>
        <w:gridCol w:w="1025"/>
        <w:gridCol w:w="7"/>
        <w:gridCol w:w="1032"/>
      </w:tblGrid>
      <w:tr w:rsidR="00F32516">
        <w:trPr>
          <w:jc w:val="center"/>
        </w:trPr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17"/>
              </w:rPr>
              <w:t>系统平台名称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901E24" w:rsidP="00901E24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护士执业资格辅导班视频课时数</w:t>
            </w:r>
          </w:p>
        </w:tc>
        <w:tc>
          <w:tcPr>
            <w:tcW w:w="2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901E24" w:rsidP="00901E24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17"/>
              </w:rPr>
              <w:t>护士执业资格辅导班课后习题量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17"/>
              </w:rPr>
              <w:t>数量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17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Cs w:val="17"/>
              </w:rPr>
              <w:t>总价</w:t>
            </w:r>
          </w:p>
        </w:tc>
      </w:tr>
      <w:tr w:rsidR="00F32516">
        <w:trPr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16" w:rsidRDefault="00F325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F32516">
        <w:trPr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16" w:rsidRDefault="00F325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F32516">
        <w:trPr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16" w:rsidRDefault="00F325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F32516">
        <w:trPr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16" w:rsidRDefault="00F3251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F32516">
        <w:trPr>
          <w:trHeight w:val="732"/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516" w:rsidRDefault="00F32516">
            <w:pPr>
              <w:widowControl/>
              <w:jc w:val="center"/>
              <w:textAlignment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spacing w:line="5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32516">
        <w:trPr>
          <w:jc w:val="center"/>
        </w:trPr>
        <w:tc>
          <w:tcPr>
            <w:tcW w:w="1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292D1B">
            <w:pPr>
              <w:widowControl/>
              <w:spacing w:line="520" w:lineRule="atLeas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合计总价</w:t>
            </w:r>
          </w:p>
        </w:tc>
        <w:tc>
          <w:tcPr>
            <w:tcW w:w="738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516" w:rsidRDefault="00F3251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32516" w:rsidRDefault="00292D1B"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color w:val="000000"/>
          <w:kern w:val="0"/>
          <w:sz w:val="17"/>
          <w:szCs w:val="1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注：1.报价为所有费用，包括但不限于此项目的税金、售后服务等全部费用。</w:t>
      </w:r>
    </w:p>
    <w:p w:rsidR="00F32516" w:rsidRDefault="00292D1B">
      <w:pPr>
        <w:widowControl/>
        <w:shd w:val="clear" w:color="auto" w:fill="FFFFFF"/>
        <w:spacing w:line="420" w:lineRule="atLeast"/>
        <w:ind w:firstLine="8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17"/>
          <w:szCs w:val="17"/>
        </w:rPr>
        <w:t>2.报价单需加盖公司鲜章，方为有效。</w:t>
      </w:r>
    </w:p>
    <w:p w:rsidR="00F32516" w:rsidRDefault="00F32516"/>
    <w:sectPr w:rsidR="00F32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1E"/>
    <w:rsid w:val="00070C85"/>
    <w:rsid w:val="00220B15"/>
    <w:rsid w:val="00292D1B"/>
    <w:rsid w:val="002F5F15"/>
    <w:rsid w:val="003A716A"/>
    <w:rsid w:val="003E3B7E"/>
    <w:rsid w:val="0046631E"/>
    <w:rsid w:val="005E274F"/>
    <w:rsid w:val="006D2BCF"/>
    <w:rsid w:val="007A4601"/>
    <w:rsid w:val="007C5DA1"/>
    <w:rsid w:val="00901E24"/>
    <w:rsid w:val="00954654"/>
    <w:rsid w:val="00A33F3C"/>
    <w:rsid w:val="00E17DB6"/>
    <w:rsid w:val="00F32516"/>
    <w:rsid w:val="18F80879"/>
    <w:rsid w:val="221111DD"/>
    <w:rsid w:val="3C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Alibaba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linliqiu</cp:lastModifiedBy>
  <cp:revision>6</cp:revision>
  <cp:lastPrinted>2020-05-15T07:25:00Z</cp:lastPrinted>
  <dcterms:created xsi:type="dcterms:W3CDTF">2020-05-15T06:52:00Z</dcterms:created>
  <dcterms:modified xsi:type="dcterms:W3CDTF">2021-10-18T01:51:00Z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