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附件2：</w:t>
      </w:r>
    </w:p>
    <w:p>
      <w:pPr>
        <w:widowControl/>
        <w:shd w:val="clear" w:color="auto" w:fill="FFFFFF"/>
        <w:spacing w:line="520" w:lineRule="atLeast"/>
        <w:jc w:val="center"/>
        <w:rPr>
          <w:rFonts w:ascii="方正小标宋简体" w:hAnsi="仿宋" w:eastAsia="方正小标宋简体"/>
          <w:sz w:val="28"/>
          <w:szCs w:val="28"/>
        </w:rPr>
      </w:pPr>
      <w:r>
        <w:rPr>
          <w:rFonts w:hint="eastAsia" w:ascii="方正小标宋简体" w:hAnsi="仿宋" w:eastAsia="方正小标宋简体"/>
          <w:sz w:val="28"/>
          <w:szCs w:val="28"/>
        </w:rPr>
        <w:t>四川护理职业学院202</w:t>
      </w:r>
      <w:r>
        <w:rPr>
          <w:rFonts w:hint="eastAsia" w:ascii="方正小标宋简体" w:hAnsi="仿宋" w:eastAsia="方正小标宋简体"/>
          <w:sz w:val="28"/>
          <w:szCs w:val="28"/>
          <w:lang w:val="en-US" w:eastAsia="zh-CN"/>
        </w:rPr>
        <w:t>3</w:t>
      </w:r>
      <w:r>
        <w:rPr>
          <w:rFonts w:hint="eastAsia" w:ascii="方正小标宋简体" w:hAnsi="仿宋" w:eastAsia="方正小标宋简体"/>
          <w:sz w:val="28"/>
          <w:szCs w:val="28"/>
        </w:rPr>
        <w:t>年护士执业资格考试辅导学习系统账号采购报价单</w:t>
      </w:r>
    </w:p>
    <w:p>
      <w:pPr>
        <w:widowControl/>
        <w:spacing w:line="520" w:lineRule="atLeast"/>
        <w:jc w:val="left"/>
        <w:rPr>
          <w:rFonts w:ascii="宋体" w:hAnsi="宋体" w:cs="宋体"/>
          <w:kern w:val="0"/>
          <w:szCs w:val="17"/>
        </w:rPr>
      </w:pPr>
      <w:r>
        <w:rPr>
          <w:rFonts w:hint="eastAsia" w:ascii="宋体" w:hAnsi="宋体" w:cs="宋体"/>
          <w:kern w:val="0"/>
          <w:szCs w:val="17"/>
        </w:rPr>
        <w:t>投标人名称：（盖章）</w:t>
      </w:r>
    </w:p>
    <w:tbl>
      <w:tblPr>
        <w:tblStyle w:val="2"/>
        <w:tblW w:w="1074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1473"/>
        <w:gridCol w:w="1941"/>
        <w:gridCol w:w="2253"/>
        <w:gridCol w:w="1358"/>
        <w:gridCol w:w="1025"/>
        <w:gridCol w:w="7"/>
        <w:gridCol w:w="10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17"/>
              </w:rPr>
              <w:t>系统平台名称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账号类型</w:t>
            </w:r>
          </w:p>
        </w:tc>
        <w:tc>
          <w:tcPr>
            <w:tcW w:w="19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辅导班视频课时数</w:t>
            </w:r>
          </w:p>
        </w:tc>
        <w:tc>
          <w:tcPr>
            <w:tcW w:w="22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17"/>
              </w:rPr>
              <w:t>辅导班课后习题量</w:t>
            </w:r>
          </w:p>
        </w:tc>
        <w:tc>
          <w:tcPr>
            <w:tcW w:w="13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17"/>
              </w:rPr>
              <w:t>数量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17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17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合计总价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1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20" w:lineRule="atLeast"/>
        <w:ind w:firstLine="480"/>
        <w:rPr>
          <w:rFonts w:ascii="宋体" w:hAnsi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cs="宋体"/>
          <w:color w:val="000000"/>
          <w:kern w:val="0"/>
          <w:sz w:val="17"/>
          <w:szCs w:val="17"/>
        </w:rPr>
        <w:t>注：1.报价为所有费用，包括但不限于此项目的税金、售后服务等全部费用。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firstLine="840"/>
        <w:jc w:val="left"/>
        <w:rPr>
          <w:rFonts w:hint="eastAsia" w:ascii="宋体" w:hAnsi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cs="宋体"/>
          <w:color w:val="000000"/>
          <w:kern w:val="0"/>
          <w:sz w:val="17"/>
          <w:szCs w:val="17"/>
        </w:rPr>
        <w:t>报价单需加盖公司鲜章，方为有效。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firstLine="840"/>
        <w:jc w:val="left"/>
        <w:rPr>
          <w:rFonts w:hint="eastAsia" w:ascii="宋体" w:hAnsi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cs="宋体"/>
          <w:color w:val="000000"/>
          <w:kern w:val="0"/>
          <w:sz w:val="17"/>
          <w:szCs w:val="17"/>
          <w:lang w:val="en-US" w:eastAsia="zh-CN"/>
        </w:rPr>
        <w:t>最终价格以签订合同为准。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F11833"/>
    <w:multiLevelType w:val="singleLevel"/>
    <w:tmpl w:val="69F1183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M2JmZWNhYjJjOWY1ODM5NTYyM2YyNGNlNGQ0YTQifQ=="/>
  </w:docVars>
  <w:rsids>
    <w:rsidRoot w:val="52AC33D0"/>
    <w:rsid w:val="18027D7D"/>
    <w:rsid w:val="48D56A75"/>
    <w:rsid w:val="52A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151</Characters>
  <Lines>0</Lines>
  <Paragraphs>0</Paragraphs>
  <TotalTime>9</TotalTime>
  <ScaleCrop>false</ScaleCrop>
  <LinksUpToDate>false</LinksUpToDate>
  <CharactersWithSpaces>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2023-02-02T03:13:00Z</dcterms:created>
  <dc:creator>Admin</dc:creator>
  <cp:lastModifiedBy>Admin</cp:lastModifiedBy>
  <dcterms:modified xsi:type="dcterms:W3CDTF">2023-02-17T06:53:41Z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089998C37FBA46C999235B653D44DE75</vt:lpwstr>
  </property>
</Properties>
</file>