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四川护理职业学院2023年实验实训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危险化学品采购项目报价一览表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639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四川护理职业学院2023年实验实训危险化学品采购项目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响应报价</w:t>
            </w:r>
          </w:p>
        </w:tc>
        <w:tc>
          <w:tcPr>
            <w:tcW w:w="6392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折扣率：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％（大写：百分之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639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1.供应商根据招标项目要求的最高限价作为基础，在此基础上采用折扣率的形式统一报价，最终结算价格＝折扣率×最高限价×实际需求数量，折扣率不得＞100％，否则视为无效报价处理。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2.所有报价均用人民币表示，所报价格是交货地的验收价格，运输、安装、调试、检验、培训、税费等所有费用均包含在报价中。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ind w:firstLine="5100" w:firstLineChars="1700"/>
        <w:jc w:val="both"/>
        <w:rPr>
          <w:rFonts w:hint="default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  <w:t>填报单位：（签章）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TUzN2YyNWQ5Nzg5M2VkZjIzODkxMTc2NDkyMzgifQ=="/>
  </w:docVars>
  <w:rsids>
    <w:rsidRoot w:val="2F113EE2"/>
    <w:rsid w:val="2F113EE2"/>
    <w:rsid w:val="5DCB1D21"/>
    <w:rsid w:val="7BD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229</Characters>
  <Lines>0</Lines>
  <Paragraphs>0</Paragraphs>
  <TotalTime>4</TotalTime>
  <ScaleCrop>false</ScaleCrop>
  <LinksUpToDate>false</LinksUpToDate>
  <CharactersWithSpaces>245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2023-03-08T01:13:00Z</dcterms:created>
  <dc:creator>护理学院继教村医办胡杨</dc:creator>
  <cp:lastModifiedBy>护理学院继教村医办胡杨</cp:lastModifiedBy>
  <dcterms:modified xsi:type="dcterms:W3CDTF">2023-03-22T09:27:45Z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B4845E30AA414CF3A22E6F0C9924741F</vt:lpwstr>
  </property>
</Properties>
</file>