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8"/>
          <w:szCs w:val="28"/>
        </w:rPr>
        <w:t>附件：</w:t>
      </w:r>
    </w:p>
    <w:p>
      <w:pPr>
        <w:widowControl/>
        <w:spacing w:line="460" w:lineRule="exact"/>
        <w:jc w:val="center"/>
        <w:rPr>
          <w:b/>
          <w:kern w:val="0"/>
          <w:sz w:val="40"/>
        </w:rPr>
      </w:pPr>
      <w:r>
        <w:rPr>
          <w:rFonts w:hint="eastAsia"/>
          <w:b/>
          <w:kern w:val="0"/>
          <w:sz w:val="40"/>
        </w:rPr>
        <w:t>四川护理职业学院中药专业学生野外见习住宿服务</w:t>
      </w:r>
      <w:r>
        <w:rPr>
          <w:b/>
          <w:kern w:val="0"/>
          <w:sz w:val="40"/>
        </w:rPr>
        <w:t>项目需求</w:t>
      </w:r>
      <w:r>
        <w:rPr>
          <w:rFonts w:hint="eastAsia"/>
          <w:b/>
          <w:kern w:val="0"/>
          <w:sz w:val="40"/>
        </w:rPr>
        <w:t>清单</w:t>
      </w:r>
    </w:p>
    <w:p>
      <w:pPr>
        <w:widowControl/>
        <w:spacing w:line="460" w:lineRule="exact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一</w:t>
      </w:r>
      <w:r>
        <w:rPr>
          <w:b/>
          <w:kern w:val="0"/>
          <w:sz w:val="24"/>
        </w:rPr>
        <w:t>、</w:t>
      </w:r>
      <w:r>
        <w:rPr>
          <w:rFonts w:hint="eastAsia"/>
          <w:b/>
          <w:kern w:val="0"/>
          <w:sz w:val="24"/>
        </w:rPr>
        <w:t>整体要求</w:t>
      </w:r>
      <w:r>
        <w:rPr>
          <w:b/>
          <w:kern w:val="0"/>
          <w:sz w:val="24"/>
        </w:rPr>
        <w:t>：</w:t>
      </w:r>
    </w:p>
    <w:p>
      <w:pPr>
        <w:widowControl/>
        <w:spacing w:line="460" w:lineRule="exact"/>
        <w:jc w:val="left"/>
        <w:rPr>
          <w:rFonts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 w:cs="宋体"/>
          <w:kern w:val="0"/>
          <w:sz w:val="24"/>
        </w:rPr>
        <w:t>、按照见习活动安排需求提供标准客房。</w:t>
      </w:r>
    </w:p>
    <w:p>
      <w:pPr>
        <w:widowControl/>
        <w:spacing w:line="460" w:lineRule="exact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</w:t>
      </w:r>
      <w:r>
        <w:rPr>
          <w:rFonts w:hint="eastAsia" w:cs="宋体"/>
          <w:kern w:val="0"/>
          <w:sz w:val="24"/>
        </w:rPr>
        <w:t>、能2</w:t>
      </w:r>
      <w:r>
        <w:rPr>
          <w:rFonts w:cs="宋体"/>
          <w:kern w:val="0"/>
          <w:sz w:val="24"/>
        </w:rPr>
        <w:t>4</w:t>
      </w:r>
      <w:r>
        <w:rPr>
          <w:rFonts w:hint="eastAsia" w:cs="宋体"/>
          <w:kern w:val="0"/>
          <w:sz w:val="24"/>
        </w:rPr>
        <w:t>小时提供热水、无线网络、闭路电视、电热毯、除湿机等相关设施设备。</w:t>
      </w:r>
    </w:p>
    <w:p>
      <w:pPr>
        <w:widowControl/>
        <w:spacing w:line="460" w:lineRule="exact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3</w:t>
      </w:r>
      <w:r>
        <w:rPr>
          <w:rFonts w:hint="eastAsia" w:cs="宋体"/>
          <w:kern w:val="0"/>
          <w:sz w:val="24"/>
        </w:rPr>
        <w:t>、提供基本的洗漱用品、用具。干净整洁的床上用品。</w:t>
      </w:r>
    </w:p>
    <w:p>
      <w:pPr>
        <w:widowControl/>
        <w:spacing w:line="460" w:lineRule="exact"/>
        <w:jc w:val="lef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4、能提供可供见习期间所有学生就餐以及整理制作标本的场地。</w:t>
      </w:r>
    </w:p>
    <w:p>
      <w:pPr>
        <w:widowControl/>
        <w:spacing w:line="460" w:lineRule="exact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5</w:t>
      </w:r>
      <w:r>
        <w:rPr>
          <w:rFonts w:hint="eastAsia" w:cs="宋体"/>
          <w:kern w:val="0"/>
          <w:sz w:val="24"/>
        </w:rPr>
        <w:t>、服务时间：</w:t>
      </w:r>
      <w:r>
        <w:rPr>
          <w:rFonts w:cs="宋体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拟定于每年</w:t>
      </w:r>
      <w:r>
        <w:rPr>
          <w:rFonts w:cs="宋体"/>
          <w:kern w:val="0"/>
          <w:sz w:val="24"/>
        </w:rPr>
        <w:t>5</w:t>
      </w:r>
      <w:r>
        <w:rPr>
          <w:rFonts w:hint="eastAsia" w:cs="宋体"/>
          <w:kern w:val="0"/>
          <w:sz w:val="24"/>
        </w:rPr>
        <w:t>月（具体时间提前一周告知）</w:t>
      </w:r>
    </w:p>
    <w:p>
      <w:pPr>
        <w:widowControl/>
        <w:spacing w:line="460" w:lineRule="exact"/>
        <w:jc w:val="left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二</w:t>
      </w:r>
      <w:r>
        <w:rPr>
          <w:rFonts w:cs="宋体"/>
          <w:b/>
          <w:kern w:val="0"/>
          <w:sz w:val="24"/>
        </w:rPr>
        <w:t>、</w:t>
      </w:r>
      <w:r>
        <w:rPr>
          <w:rFonts w:hint="eastAsia" w:cs="宋体"/>
          <w:b/>
          <w:kern w:val="0"/>
          <w:sz w:val="24"/>
        </w:rPr>
        <w:t>需求物资类别</w:t>
      </w:r>
      <w:r>
        <w:rPr>
          <w:rFonts w:hint="eastAsia" w:cs="宋体"/>
          <w:kern w:val="0"/>
        </w:rPr>
        <w:t>（基本需求）</w:t>
      </w:r>
      <w:r>
        <w:rPr>
          <w:rFonts w:cs="宋体"/>
          <w:b/>
          <w:kern w:val="0"/>
          <w:sz w:val="24"/>
        </w:rPr>
        <w:t>：</w:t>
      </w:r>
    </w:p>
    <w:p>
      <w:pPr>
        <w:widowControl/>
        <w:spacing w:line="460" w:lineRule="exact"/>
        <w:jc w:val="left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本列表为基本需求，各投标单位因根据需要自行调整项目报价。</w:t>
      </w:r>
    </w:p>
    <w:p>
      <w:pPr>
        <w:widowControl/>
        <w:spacing w:line="460" w:lineRule="exact"/>
        <w:jc w:val="left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第一年限价：</w:t>
      </w:r>
      <w:r>
        <w:rPr>
          <w:rFonts w:cs="宋体"/>
          <w:b/>
          <w:kern w:val="0"/>
          <w:sz w:val="24"/>
        </w:rPr>
        <w:t>37</w:t>
      </w:r>
      <w:r>
        <w:rPr>
          <w:rFonts w:hint="eastAsia" w:cs="宋体"/>
          <w:b/>
          <w:kern w:val="0"/>
          <w:sz w:val="24"/>
        </w:rPr>
        <w:t>000元（1</w:t>
      </w:r>
      <w:r>
        <w:rPr>
          <w:rFonts w:cs="宋体"/>
          <w:b/>
          <w:kern w:val="0"/>
          <w:sz w:val="24"/>
        </w:rPr>
        <w:t>66</w:t>
      </w:r>
      <w:r>
        <w:rPr>
          <w:rFonts w:hint="eastAsia" w:cs="宋体"/>
          <w:b/>
          <w:kern w:val="0"/>
          <w:sz w:val="24"/>
        </w:rPr>
        <w:t>人）</w:t>
      </w:r>
    </w:p>
    <w:p>
      <w:pPr>
        <w:widowControl/>
        <w:spacing w:line="460" w:lineRule="exact"/>
        <w:jc w:val="left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1、客房</w:t>
      </w:r>
    </w:p>
    <w:tbl>
      <w:tblPr>
        <w:tblStyle w:val="7"/>
        <w:tblpPr w:leftFromText="180" w:rightFromText="180" w:vertAnchor="text" w:horzAnchor="margin" w:tblpXSpec="center" w:tblpY="130"/>
        <w:tblW w:w="76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46"/>
        <w:gridCol w:w="1105"/>
        <w:gridCol w:w="879"/>
        <w:gridCol w:w="709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标准间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1.2</w:t>
            </w:r>
            <w:r>
              <w:rPr>
                <w:rFonts w:hint="eastAsia" w:ascii="宋体" w:hAnsi="宋体" w:cs="宋体"/>
                <w:kern w:val="0"/>
                <w:sz w:val="22"/>
              </w:rPr>
              <w:t>m</w:t>
            </w:r>
            <w:r>
              <w:rPr>
                <w:rFonts w:ascii="宋体" w:hAnsi="宋体" w:cs="宋体"/>
                <w:kern w:val="0"/>
                <w:sz w:val="22"/>
              </w:rPr>
              <w:t>*2</w:t>
            </w:r>
            <w:r>
              <w:rPr>
                <w:rFonts w:hint="eastAsia" w:ascii="宋体" w:hAnsi="宋体" w:cs="宋体"/>
                <w:kern w:val="0"/>
                <w:sz w:val="22"/>
              </w:rPr>
              <w:t>张床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间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</w:tbl>
    <w:p>
      <w:pPr>
        <w:widowControl/>
        <w:spacing w:line="460" w:lineRule="exact"/>
        <w:jc w:val="left"/>
        <w:rPr>
          <w:rFonts w:cs="宋体"/>
          <w:b/>
          <w:kern w:val="0"/>
          <w:sz w:val="24"/>
        </w:rPr>
      </w:pPr>
    </w:p>
    <w:p>
      <w:pPr>
        <w:widowControl/>
        <w:jc w:val="left"/>
        <w:rPr>
          <w:rFonts w:cs="宋体"/>
          <w:b/>
          <w:kern w:val="0"/>
          <w:sz w:val="24"/>
        </w:rPr>
      </w:pPr>
    </w:p>
    <w:p>
      <w:pPr>
        <w:ind w:firstLine="630" w:firstLineChars="300"/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1552575" cy="314325"/>
          <wp:effectExtent l="0" t="0" r="0" b="0"/>
          <wp:docPr id="1" name="图片 1" descr="学院 网页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院 网页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方正硬笔行书简体" w:eastAsia="方正硬笔行书简体"/>
      </w:rPr>
      <w:t>国有资产处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E3Mzg2ODk5MDJjZjhjYmI4N2E4MTNmOTE0YWEifQ=="/>
  </w:docVars>
  <w:rsids>
    <w:rsidRoot w:val="003F5D39"/>
    <w:rsid w:val="000024A4"/>
    <w:rsid w:val="00073533"/>
    <w:rsid w:val="00094201"/>
    <w:rsid w:val="000D6D89"/>
    <w:rsid w:val="00104638"/>
    <w:rsid w:val="00110110"/>
    <w:rsid w:val="00110D22"/>
    <w:rsid w:val="0012788F"/>
    <w:rsid w:val="00183143"/>
    <w:rsid w:val="001926B2"/>
    <w:rsid w:val="001B185B"/>
    <w:rsid w:val="001B639D"/>
    <w:rsid w:val="001B7D58"/>
    <w:rsid w:val="001C0BC2"/>
    <w:rsid w:val="001F2B33"/>
    <w:rsid w:val="00201C57"/>
    <w:rsid w:val="00224F09"/>
    <w:rsid w:val="002322FD"/>
    <w:rsid w:val="002942A7"/>
    <w:rsid w:val="002B4865"/>
    <w:rsid w:val="002C240A"/>
    <w:rsid w:val="003540E4"/>
    <w:rsid w:val="00367397"/>
    <w:rsid w:val="00370ECA"/>
    <w:rsid w:val="00371AB7"/>
    <w:rsid w:val="003F5D39"/>
    <w:rsid w:val="00442C23"/>
    <w:rsid w:val="00451658"/>
    <w:rsid w:val="00462D60"/>
    <w:rsid w:val="004A059E"/>
    <w:rsid w:val="004D2E4B"/>
    <w:rsid w:val="00510647"/>
    <w:rsid w:val="005177A9"/>
    <w:rsid w:val="0059438D"/>
    <w:rsid w:val="00594A12"/>
    <w:rsid w:val="005D02DC"/>
    <w:rsid w:val="005D10C5"/>
    <w:rsid w:val="0060347D"/>
    <w:rsid w:val="00624247"/>
    <w:rsid w:val="00663AF2"/>
    <w:rsid w:val="00670D64"/>
    <w:rsid w:val="00684812"/>
    <w:rsid w:val="006A319E"/>
    <w:rsid w:val="006B6CB6"/>
    <w:rsid w:val="006F1E5D"/>
    <w:rsid w:val="00740768"/>
    <w:rsid w:val="007A783E"/>
    <w:rsid w:val="007B0D41"/>
    <w:rsid w:val="008150CD"/>
    <w:rsid w:val="008245CF"/>
    <w:rsid w:val="00832AC5"/>
    <w:rsid w:val="00837060"/>
    <w:rsid w:val="008A2C64"/>
    <w:rsid w:val="008F402C"/>
    <w:rsid w:val="008F47C4"/>
    <w:rsid w:val="008F6094"/>
    <w:rsid w:val="00924A1F"/>
    <w:rsid w:val="00962961"/>
    <w:rsid w:val="00991BDE"/>
    <w:rsid w:val="009C05B8"/>
    <w:rsid w:val="00A00592"/>
    <w:rsid w:val="00A10F7C"/>
    <w:rsid w:val="00A33F6D"/>
    <w:rsid w:val="00AA268F"/>
    <w:rsid w:val="00AB0C3A"/>
    <w:rsid w:val="00AE2548"/>
    <w:rsid w:val="00B6538B"/>
    <w:rsid w:val="00B65AF2"/>
    <w:rsid w:val="00B669DF"/>
    <w:rsid w:val="00BA65F3"/>
    <w:rsid w:val="00BF3084"/>
    <w:rsid w:val="00BF4A2A"/>
    <w:rsid w:val="00C5062E"/>
    <w:rsid w:val="00C85AE3"/>
    <w:rsid w:val="00CD55E1"/>
    <w:rsid w:val="00D00959"/>
    <w:rsid w:val="00D241C2"/>
    <w:rsid w:val="00D50550"/>
    <w:rsid w:val="00D62D78"/>
    <w:rsid w:val="00D81A52"/>
    <w:rsid w:val="00D84FBE"/>
    <w:rsid w:val="00DB209B"/>
    <w:rsid w:val="00E05223"/>
    <w:rsid w:val="00E33F08"/>
    <w:rsid w:val="00E53A06"/>
    <w:rsid w:val="00E65B9B"/>
    <w:rsid w:val="00E732D1"/>
    <w:rsid w:val="00EA095B"/>
    <w:rsid w:val="00ED044B"/>
    <w:rsid w:val="00EE26F6"/>
    <w:rsid w:val="00F07AD2"/>
    <w:rsid w:val="00F124EA"/>
    <w:rsid w:val="00F31C31"/>
    <w:rsid w:val="00F446D4"/>
    <w:rsid w:val="00F50678"/>
    <w:rsid w:val="00F67E2A"/>
    <w:rsid w:val="00F82124"/>
    <w:rsid w:val="00F92443"/>
    <w:rsid w:val="00FB3A13"/>
    <w:rsid w:val="00FD2392"/>
    <w:rsid w:val="00FF345F"/>
    <w:rsid w:val="36096F53"/>
    <w:rsid w:val="3A622B49"/>
    <w:rsid w:val="425B6858"/>
    <w:rsid w:val="44BD1F66"/>
    <w:rsid w:val="4A890E93"/>
    <w:rsid w:val="58C33450"/>
    <w:rsid w:val="58FA3DCB"/>
    <w:rsid w:val="61631797"/>
    <w:rsid w:val="73B343BA"/>
    <w:rsid w:val="76CA01D1"/>
    <w:rsid w:val="77CC7D5D"/>
    <w:rsid w:val="7A125D0A"/>
    <w:rsid w:val="7C3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link w:val="15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列出段落 Char1"/>
    <w:link w:val="14"/>
    <w:qFormat/>
    <w:locked/>
    <w:uiPriority w:val="34"/>
    <w:rPr>
      <w:rFonts w:ascii="Times New Roman" w:hAnsi="Times New Roman" w:eastAsia="宋体" w:cs="Times New Roman"/>
      <w:szCs w:val="24"/>
    </w:rPr>
  </w:style>
  <w:style w:type="character" w:customStyle="1" w:styleId="16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1152</Words>
  <Characters>1218</Characters>
  <Lines>10</Lines>
  <Paragraphs>2</Paragraphs>
  <TotalTime>5</TotalTime>
  <ScaleCrop>false</ScaleCrop>
  <LinksUpToDate>false</LinksUpToDate>
  <CharactersWithSpaces>1275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2023-05-15T12:42:00Z</dcterms:created>
  <dc:creator>Administrator</dc:creator>
  <cp:lastModifiedBy>梅山竹海</cp:lastModifiedBy>
  <dcterms:modified xsi:type="dcterms:W3CDTF">2023-05-16T10:10:16Z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68236C1703DC4C279170374DA5695466</vt:lpwstr>
  </property>
</Properties>
</file>